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FB" w:rsidRDefault="0091523E">
      <w:pPr>
        <w:shd w:val="clear" w:color="auto" w:fill="FFFFFF"/>
        <w:spacing w:line="240" w:lineRule="atLeast"/>
        <w:jc w:val="center"/>
        <w:rPr>
          <w:rStyle w:val="Nessuno"/>
          <w:rFonts w:ascii="Cambria" w:eastAsia="Cambria" w:hAnsi="Cambria" w:cs="Cambria"/>
          <w:b/>
          <w:bCs/>
          <w:color w:val="FF0000"/>
          <w:sz w:val="28"/>
          <w:szCs w:val="28"/>
        </w:rPr>
      </w:pPr>
      <w:r>
        <w:rPr>
          <w:rStyle w:val="Nessuno"/>
          <w:rFonts w:ascii="Cambria" w:eastAsia="Cambria" w:hAnsi="Cambria" w:cs="Cambria"/>
          <w:b/>
          <w:bCs/>
          <w:color w:val="FF0000"/>
          <w:sz w:val="28"/>
          <w:szCs w:val="28"/>
        </w:rPr>
        <w:t>Da sempre impegnata nella promozione della lettura e della conoscenza BOLOGNA CHILDREN’S BOOK FAIR</w:t>
      </w:r>
    </w:p>
    <w:p w:rsidR="00D66CFB" w:rsidRDefault="0091523E">
      <w:pPr>
        <w:shd w:val="clear" w:color="auto" w:fill="FFFFFF"/>
        <w:spacing w:line="240" w:lineRule="atLeast"/>
        <w:jc w:val="center"/>
        <w:rPr>
          <w:rStyle w:val="Nessuno"/>
          <w:rFonts w:ascii="Cambria" w:eastAsia="Cambria" w:hAnsi="Cambria" w:cs="Cambria"/>
          <w:b/>
          <w:bCs/>
          <w:color w:val="FF0000"/>
          <w:sz w:val="28"/>
          <w:szCs w:val="28"/>
        </w:rPr>
      </w:pPr>
      <w:r>
        <w:rPr>
          <w:rStyle w:val="Nessuno"/>
          <w:rFonts w:ascii="Cambria" w:eastAsia="Cambria" w:hAnsi="Cambria" w:cs="Cambria"/>
          <w:b/>
          <w:bCs/>
          <w:color w:val="FF0000"/>
          <w:sz w:val="28"/>
          <w:szCs w:val="28"/>
        </w:rPr>
        <w:t xml:space="preserve">ADERISCE AL PROGETTO </w:t>
      </w:r>
      <w:r>
        <w:rPr>
          <w:rStyle w:val="Nessuno"/>
          <w:rFonts w:ascii="Cambria" w:eastAsia="Cambria" w:hAnsi="Cambria" w:cs="Cambria"/>
          <w:b/>
          <w:bCs/>
          <w:i/>
          <w:iCs/>
          <w:color w:val="FF0000"/>
          <w:sz w:val="28"/>
          <w:szCs w:val="28"/>
        </w:rPr>
        <w:t>SDG BOOK CLUB</w:t>
      </w:r>
      <w:r>
        <w:rPr>
          <w:rStyle w:val="Nessuno"/>
          <w:rFonts w:ascii="Cambria" w:eastAsia="Cambria" w:hAnsi="Cambria" w:cs="Cambria"/>
          <w:b/>
          <w:bCs/>
          <w:color w:val="FF0000"/>
          <w:sz w:val="28"/>
          <w:szCs w:val="28"/>
        </w:rPr>
        <w:t xml:space="preserve"> DELLE NAZIONI UNITE</w:t>
      </w:r>
    </w:p>
    <w:p w:rsidR="00D66CFB" w:rsidRPr="00265F8C" w:rsidRDefault="00D66CFB">
      <w:pPr>
        <w:shd w:val="clear" w:color="auto" w:fill="FFFFFF"/>
        <w:spacing w:line="240" w:lineRule="atLeast"/>
        <w:jc w:val="center"/>
        <w:rPr>
          <w:rStyle w:val="Nessuno"/>
          <w:rFonts w:ascii="Cambria" w:eastAsia="Cambria" w:hAnsi="Cambria" w:cs="Cambria"/>
          <w:b/>
          <w:bCs/>
          <w:color w:val="FF0000"/>
          <w:sz w:val="24"/>
          <w:szCs w:val="24"/>
        </w:rPr>
      </w:pPr>
    </w:p>
    <w:p w:rsidR="00265F8C" w:rsidRDefault="0091523E">
      <w:pPr>
        <w:shd w:val="clear" w:color="auto" w:fill="FFFFFF"/>
        <w:spacing w:line="240" w:lineRule="atLeast"/>
        <w:jc w:val="center"/>
        <w:rPr>
          <w:rStyle w:val="Nessuno"/>
          <w:rFonts w:ascii="Cambria" w:eastAsia="Cambria" w:hAnsi="Cambria" w:cs="Cambria"/>
          <w:b/>
          <w:bCs/>
          <w:color w:val="FF0000"/>
          <w:sz w:val="24"/>
          <w:szCs w:val="24"/>
        </w:rPr>
      </w:pPr>
      <w:r w:rsidRPr="00265F8C">
        <w:rPr>
          <w:rStyle w:val="Nessuno"/>
          <w:rFonts w:ascii="Cambria" w:eastAsia="Cambria" w:hAnsi="Cambria" w:cs="Cambria"/>
          <w:b/>
          <w:bCs/>
          <w:color w:val="FF0000"/>
          <w:sz w:val="24"/>
          <w:szCs w:val="24"/>
        </w:rPr>
        <w:t>Sarà presentata durante la Fiera del libro per ragazzi di Bologna</w:t>
      </w:r>
    </w:p>
    <w:p w:rsidR="00D66CFB" w:rsidRPr="00265F8C" w:rsidRDefault="0091523E">
      <w:pPr>
        <w:shd w:val="clear" w:color="auto" w:fill="FFFFFF"/>
        <w:spacing w:line="240" w:lineRule="atLeast"/>
        <w:jc w:val="center"/>
        <w:rPr>
          <w:rStyle w:val="Nessuno"/>
          <w:rFonts w:ascii="Cambria" w:eastAsia="Cambria" w:hAnsi="Cambria" w:cs="Cambria"/>
          <w:b/>
          <w:bCs/>
          <w:color w:val="FF0000"/>
          <w:sz w:val="24"/>
          <w:szCs w:val="24"/>
        </w:rPr>
      </w:pPr>
      <w:r w:rsidRPr="00265F8C">
        <w:rPr>
          <w:rStyle w:val="Nessuno"/>
          <w:rFonts w:ascii="Cambria" w:eastAsia="Cambria" w:hAnsi="Cambria" w:cs="Cambria"/>
          <w:b/>
          <w:bCs/>
          <w:color w:val="FF0000"/>
          <w:sz w:val="24"/>
          <w:szCs w:val="24"/>
        </w:rPr>
        <w:t>la prima selezione di libri</w:t>
      </w:r>
    </w:p>
    <w:p w:rsidR="00D66CFB" w:rsidRPr="00265F8C" w:rsidRDefault="00D66CFB">
      <w:pPr>
        <w:shd w:val="clear" w:color="auto" w:fill="FFFFFF"/>
        <w:spacing w:line="240" w:lineRule="atLeast"/>
        <w:jc w:val="both"/>
        <w:rPr>
          <w:rStyle w:val="Nessuno"/>
          <w:rFonts w:ascii="Cambria" w:eastAsia="Cambria" w:hAnsi="Cambria" w:cs="Cambria"/>
        </w:rPr>
      </w:pPr>
    </w:p>
    <w:p w:rsidR="00D66CFB" w:rsidRPr="00265F8C" w:rsidRDefault="0091523E">
      <w:pPr>
        <w:shd w:val="clear" w:color="auto" w:fill="FFFFFF"/>
        <w:spacing w:line="240" w:lineRule="atLeast"/>
        <w:jc w:val="both"/>
        <w:rPr>
          <w:rStyle w:val="Nessuno"/>
          <w:rFonts w:ascii="Cambria" w:eastAsia="Cambria" w:hAnsi="Cambria" w:cs="Cambria"/>
        </w:rPr>
      </w:pPr>
      <w:r w:rsidRPr="00265F8C">
        <w:rPr>
          <w:rStyle w:val="Nessuno"/>
          <w:rFonts w:ascii="Cambria" w:eastAsia="Cambria" w:hAnsi="Cambria" w:cs="Cambria"/>
        </w:rPr>
        <w:t xml:space="preserve">La lettura e l'apprendimento sono essenziali per la crescita e lo sviluppo dei bambini: le storie possono alimentare la loro immaginazione e aumentare la consapevolezza di nuove possibilità. Da sempre impegnata nel promuovere la lettura come strumento straordinario per la formazione di cittadini di un domani migliore e attivissima nel creare reti di dialogo e ponti culturali internazionali, </w:t>
      </w:r>
      <w:r w:rsidRPr="00265F8C">
        <w:rPr>
          <w:rStyle w:val="Nessuno"/>
          <w:rFonts w:ascii="Cambria" w:eastAsia="Cambria" w:hAnsi="Cambria" w:cs="Cambria"/>
          <w:b/>
          <w:bCs/>
        </w:rPr>
        <w:t xml:space="preserve">Bologna Children’s Book Fair aderisce al </w:t>
      </w:r>
      <w:r w:rsidRPr="00265F8C">
        <w:rPr>
          <w:rStyle w:val="Nessuno"/>
          <w:rFonts w:ascii="Cambria" w:eastAsia="Cambria" w:hAnsi="Cambria" w:cs="Cambria"/>
          <w:b/>
          <w:bCs/>
          <w:i/>
          <w:iCs/>
        </w:rPr>
        <w:t>Sustainable Development Goals Book Club</w:t>
      </w:r>
      <w:r w:rsidRPr="00265F8C">
        <w:rPr>
          <w:rStyle w:val="Nessuno"/>
          <w:rFonts w:ascii="Cambria" w:eastAsia="Cambria" w:hAnsi="Cambria" w:cs="Cambria"/>
          <w:i/>
          <w:iCs/>
        </w:rPr>
        <w:t xml:space="preserve">. </w:t>
      </w:r>
      <w:r w:rsidRPr="00265F8C">
        <w:rPr>
          <w:rStyle w:val="Nessuno"/>
          <w:rFonts w:ascii="Cambria" w:eastAsia="Cambria" w:hAnsi="Cambria" w:cs="Cambria"/>
        </w:rPr>
        <w:t xml:space="preserve">Si tratta di un progetto multilingue che partendo dall’Agenda 2030 delle Nazioni Unite per lo Sviluppo Sostenibile, della durata di 17 mesi, vedrà la pubblicazione mensile di una lista di titoli per bambini e ragazzi finalizzata all’approfondimento di uno dei 17 obiettivi di sviluppo sostenibile. Con eventi in diversi Paesi questa iniziativa mira a coinvolgere i giovani di ogni parte del mondo, promuovendo l'amore per la lettura e la condivisione di idee con amici e genitori. </w:t>
      </w:r>
    </w:p>
    <w:p w:rsidR="00D66CFB" w:rsidRPr="00265F8C" w:rsidRDefault="00D66CFB">
      <w:pPr>
        <w:shd w:val="clear" w:color="auto" w:fill="FFFFFF"/>
        <w:spacing w:line="240" w:lineRule="atLeast"/>
        <w:jc w:val="both"/>
        <w:rPr>
          <w:rStyle w:val="Nessuno"/>
          <w:rFonts w:ascii="Cambria" w:eastAsia="Cambria" w:hAnsi="Cambria" w:cs="Cambria"/>
        </w:rPr>
      </w:pPr>
    </w:p>
    <w:p w:rsidR="00D66CFB" w:rsidRPr="00265F8C" w:rsidRDefault="0091523E">
      <w:pPr>
        <w:shd w:val="clear" w:color="auto" w:fill="FFFFFF"/>
        <w:spacing w:line="240" w:lineRule="atLeast"/>
        <w:jc w:val="both"/>
        <w:rPr>
          <w:rStyle w:val="Nessuno"/>
          <w:rFonts w:ascii="Cambria" w:eastAsia="Cambria" w:hAnsi="Cambria" w:cs="Cambria"/>
          <w:lang w:val="en-US"/>
        </w:rPr>
      </w:pPr>
      <w:r w:rsidRPr="00265F8C">
        <w:rPr>
          <w:rStyle w:val="Nessuno"/>
          <w:rFonts w:ascii="Cambria" w:eastAsia="Cambria" w:hAnsi="Cambria" w:cs="Cambria"/>
          <w:i/>
          <w:iCs/>
        </w:rPr>
        <w:t>SDG Book Club</w:t>
      </w:r>
      <w:r w:rsidRPr="00265F8C">
        <w:rPr>
          <w:rStyle w:val="Nessuno"/>
          <w:rFonts w:ascii="Cambria" w:eastAsia="Cambria" w:hAnsi="Cambria" w:cs="Cambria"/>
        </w:rPr>
        <w:t xml:space="preserve"> annovera la partecipazione di grandi editori internazionali, biblioteche, librerie e autori di libri per ragazzi che collaborano con i principali organizzatori del progetto. </w:t>
      </w:r>
      <w:r w:rsidRPr="00265F8C">
        <w:rPr>
          <w:rStyle w:val="Nessuno"/>
          <w:rFonts w:ascii="Cambria" w:eastAsia="Cambria" w:hAnsi="Cambria" w:cs="Cambria"/>
          <w:lang w:val="en-US"/>
        </w:rPr>
        <w:t>Insieme alla Nazioni Unite e alla Bologna Children’s Book Fair aderiscono l’International Publishers Association (IPA), l’International Federation of Librarian Associations (IFLA), l’European &amp; International Booksellers Federation (EIBF), l’International Board on Books for Young People (IBBY).</w:t>
      </w:r>
    </w:p>
    <w:p w:rsidR="00D66CFB" w:rsidRPr="00265F8C" w:rsidRDefault="00D66CFB">
      <w:pPr>
        <w:shd w:val="clear" w:color="auto" w:fill="FFFFFF"/>
        <w:spacing w:line="240" w:lineRule="atLeast"/>
        <w:jc w:val="both"/>
        <w:rPr>
          <w:rStyle w:val="Nessuno"/>
          <w:rFonts w:ascii="Cambria" w:eastAsia="Cambria" w:hAnsi="Cambria" w:cs="Cambria"/>
          <w:lang w:val="en-US"/>
        </w:rPr>
      </w:pPr>
    </w:p>
    <w:p w:rsidR="00260855" w:rsidRPr="00265F8C" w:rsidRDefault="0091523E" w:rsidP="002608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both"/>
        <w:rPr>
          <w:rFonts w:ascii="Cambria" w:eastAsia="Times New Roman" w:hAnsi="Cambria"/>
          <w:bdr w:val="none" w:sz="0" w:space="0" w:color="auto"/>
          <w:lang w:val="it-IT"/>
        </w:rPr>
      </w:pPr>
      <w:r w:rsidRPr="00265F8C">
        <w:rPr>
          <w:rStyle w:val="Nessuno"/>
          <w:rFonts w:ascii="Cambria" w:eastAsia="Cambria" w:hAnsi="Cambria" w:cs="Cambria"/>
        </w:rPr>
        <w:t xml:space="preserve">La fiera del libro per ragazzi di Bologna diventa anche palcoscenico del primo appuntamento: </w:t>
      </w:r>
      <w:r w:rsidRPr="00265F8C">
        <w:rPr>
          <w:rStyle w:val="Nessuno"/>
          <w:rFonts w:ascii="Cambria" w:eastAsia="Cambria" w:hAnsi="Cambria" w:cs="Cambria"/>
          <w:b/>
          <w:bCs/>
        </w:rPr>
        <w:t>il 2 aprile alle 17.30</w:t>
      </w:r>
      <w:r w:rsidRPr="00265F8C">
        <w:rPr>
          <w:rStyle w:val="Nessuno"/>
          <w:rFonts w:ascii="Cambria" w:eastAsia="Cambria" w:hAnsi="Cambria" w:cs="Cambria"/>
        </w:rPr>
        <w:t>, in occasione della Giornata Internazionale del Libro per Ragazzi,</w:t>
      </w:r>
      <w:r w:rsidRPr="00265F8C">
        <w:rPr>
          <w:rStyle w:val="Nessuno"/>
          <w:rFonts w:ascii="Cambria" w:eastAsia="Cambria" w:hAnsi="Cambria" w:cs="Cambria"/>
          <w:b/>
          <w:bCs/>
        </w:rPr>
        <w:t xml:space="preserve"> verrà presentata all’Authors Cafè la prima selezione di libri per bambini e ragazzi </w:t>
      </w:r>
      <w:r w:rsidR="00260855" w:rsidRPr="00265F8C">
        <w:rPr>
          <w:rFonts w:ascii="Cambria" w:eastAsia="Times New Roman" w:hAnsi="Cambria"/>
          <w:b/>
          <w:bdr w:val="none" w:sz="0" w:space="0" w:color="auto"/>
          <w:lang w:val="it-IT"/>
        </w:rPr>
        <w:t xml:space="preserve">dedicata al tema “No Poverty” </w:t>
      </w:r>
      <w:r w:rsidR="00260855" w:rsidRPr="00265F8C">
        <w:rPr>
          <w:rFonts w:ascii="Cambria" w:eastAsia="Times New Roman" w:hAnsi="Cambria"/>
          <w:bdr w:val="none" w:sz="0" w:space="0" w:color="auto"/>
          <w:lang w:val="it-IT"/>
        </w:rPr>
        <w:t xml:space="preserve">(l’elenco completo dei Sustainable Development Goals sul sito </w:t>
      </w:r>
      <w:hyperlink r:id="rId6" w:history="1">
        <w:r w:rsidR="00260855" w:rsidRPr="00265F8C">
          <w:rPr>
            <w:rStyle w:val="Collegamentoipertestuale"/>
            <w:rFonts w:ascii="Cambria" w:eastAsia="Times New Roman" w:hAnsi="Cambria"/>
            <w:bdr w:val="none" w:sz="0" w:space="0" w:color="auto"/>
            <w:lang w:val="it-IT"/>
          </w:rPr>
          <w:t>https://www.un.org/sustainabledevelopment/sustainable-development-goals/</w:t>
        </w:r>
      </w:hyperlink>
      <w:r w:rsidR="00260855" w:rsidRPr="00265F8C">
        <w:rPr>
          <w:rFonts w:ascii="Cambria" w:eastAsia="Times New Roman" w:hAnsi="Cambria"/>
          <w:bdr w:val="none" w:sz="0" w:space="0" w:color="auto"/>
          <w:lang w:val="it-IT"/>
        </w:rPr>
        <w:t xml:space="preserve">). </w:t>
      </w:r>
    </w:p>
    <w:p w:rsidR="00D66CFB" w:rsidRDefault="0091523E">
      <w:pPr>
        <w:shd w:val="clear" w:color="auto" w:fill="FFFFFF"/>
        <w:spacing w:line="240" w:lineRule="atLeast"/>
        <w:jc w:val="both"/>
        <w:rPr>
          <w:rStyle w:val="Nessuno"/>
          <w:rFonts w:ascii="Cambria" w:eastAsia="Cambria" w:hAnsi="Cambria" w:cs="Cambria"/>
        </w:rPr>
      </w:pPr>
      <w:r w:rsidRPr="00265F8C">
        <w:rPr>
          <w:rStyle w:val="Nessuno"/>
          <w:rFonts w:ascii="Cambria" w:eastAsia="Cambria" w:hAnsi="Cambria" w:cs="Cambria"/>
        </w:rPr>
        <w:t xml:space="preserve">Il multilinguismo è essenziale per raggiungere un vasto pubblico globale e per questo motivo i titoli saranno selezionati in ciascuna delle lingue ufficiali delle Nazioni Unite: arabo, cinese, inglese, francese, russo, spagnolo.  </w:t>
      </w:r>
    </w:p>
    <w:p w:rsidR="00474C69" w:rsidRDefault="00474C69">
      <w:pPr>
        <w:shd w:val="clear" w:color="auto" w:fill="FFFFFF"/>
        <w:spacing w:line="240" w:lineRule="atLeast"/>
        <w:jc w:val="both"/>
        <w:rPr>
          <w:rStyle w:val="Nessuno"/>
          <w:rFonts w:ascii="Cambria" w:eastAsia="Cambria" w:hAnsi="Cambria" w:cs="Cambria"/>
        </w:rPr>
      </w:pPr>
    </w:p>
    <w:p w:rsidR="00474C69" w:rsidRPr="00265F8C" w:rsidRDefault="000F56D3">
      <w:pPr>
        <w:shd w:val="clear" w:color="auto" w:fill="FFFFFF"/>
        <w:spacing w:line="240" w:lineRule="atLeast"/>
        <w:jc w:val="both"/>
        <w:rPr>
          <w:rStyle w:val="Nessuno"/>
          <w:rFonts w:ascii="Cambria" w:eastAsia="Cambria" w:hAnsi="Cambria" w:cs="Cambria"/>
        </w:rPr>
      </w:pPr>
      <w:r w:rsidRPr="000F56D3">
        <w:rPr>
          <w:rFonts w:ascii="Cambria" w:eastAsia="Times New Roman" w:hAnsi="Cambria"/>
          <w:bdr w:val="none" w:sz="0" w:space="0" w:color="auto"/>
          <w:lang w:val="it-IT"/>
        </w:rPr>
        <w:t>Dopo l’esperienza di “Coltivando un giovane umanesimo” - mostra e pubblicazione nate in occasione della visita di Papa Francesco a Bologna nel 2017, per ricondurre a “misura di bambino” quegli stessi temi della contemporaneità già molte volte affrontati dal Santo Padre -</w:t>
      </w:r>
      <w:r w:rsidR="00E76D9D">
        <w:rPr>
          <w:rFonts w:ascii="Cambria" w:eastAsia="Times New Roman" w:hAnsi="Cambria"/>
          <w:bdr w:val="none" w:sz="0" w:space="0" w:color="auto"/>
          <w:lang w:val="it-IT"/>
        </w:rPr>
        <w:t xml:space="preserve"> </w:t>
      </w:r>
      <w:bookmarkStart w:id="0" w:name="_GoBack"/>
      <w:bookmarkEnd w:id="0"/>
      <w:r w:rsidRPr="000F56D3">
        <w:rPr>
          <w:rFonts w:ascii="Cambria" w:eastAsia="Times New Roman" w:hAnsi="Cambria"/>
          <w:bdr w:val="none" w:sz="0" w:space="0" w:color="auto"/>
          <w:lang w:val="it-IT"/>
        </w:rPr>
        <w:t>Bologna Children’s Book Fair continua a lavorare per la promozione e la diffusione del libro per ragazzi quale motore di crescita culturale e contribuito concreto a un futuro diverso</w:t>
      </w:r>
      <w:r>
        <w:rPr>
          <w:rFonts w:ascii="Cambria" w:eastAsia="Times New Roman" w:hAnsi="Cambria"/>
          <w:bdr w:val="none" w:sz="0" w:space="0" w:color="auto"/>
          <w:lang w:val="it-IT"/>
        </w:rPr>
        <w:t>.</w:t>
      </w:r>
    </w:p>
    <w:p w:rsidR="00D66CFB" w:rsidRPr="00265F8C" w:rsidRDefault="0091523E">
      <w:pPr>
        <w:pStyle w:val="Normale2"/>
        <w:widowControl w:val="0"/>
        <w:jc w:val="right"/>
        <w:rPr>
          <w:rStyle w:val="Nessuno"/>
          <w:sz w:val="22"/>
          <w:szCs w:val="22"/>
        </w:rPr>
      </w:pPr>
      <w:r w:rsidRPr="00265F8C">
        <w:rPr>
          <w:rStyle w:val="Nessuno"/>
          <w:sz w:val="22"/>
          <w:szCs w:val="22"/>
        </w:rPr>
        <w:t>Milano, 1</w:t>
      </w:r>
      <w:r w:rsidR="00B111AC">
        <w:rPr>
          <w:rStyle w:val="Nessuno"/>
          <w:sz w:val="22"/>
          <w:szCs w:val="22"/>
        </w:rPr>
        <w:t>4</w:t>
      </w:r>
      <w:r w:rsidRPr="00265F8C">
        <w:rPr>
          <w:rStyle w:val="Nessuno"/>
          <w:sz w:val="22"/>
          <w:szCs w:val="22"/>
        </w:rPr>
        <w:t xml:space="preserve"> marzo 2019</w:t>
      </w:r>
    </w:p>
    <w:p w:rsidR="00D66CFB" w:rsidRPr="00265F8C" w:rsidRDefault="00D66CFB">
      <w:pPr>
        <w:pStyle w:val="Normale2"/>
        <w:widowControl w:val="0"/>
        <w:jc w:val="right"/>
        <w:rPr>
          <w:rStyle w:val="Nessuno"/>
          <w:sz w:val="22"/>
          <w:szCs w:val="22"/>
        </w:rPr>
      </w:pPr>
    </w:p>
    <w:p w:rsidR="00D66CFB" w:rsidRPr="00265F8C" w:rsidRDefault="00D66CFB">
      <w:pPr>
        <w:pStyle w:val="Normale2"/>
        <w:widowControl w:val="0"/>
        <w:jc w:val="both"/>
        <w:rPr>
          <w:rStyle w:val="Nessuno"/>
          <w:sz w:val="22"/>
          <w:szCs w:val="22"/>
        </w:rPr>
      </w:pPr>
    </w:p>
    <w:p w:rsidR="00D66CFB" w:rsidRPr="00265F8C" w:rsidRDefault="0091523E">
      <w:pPr>
        <w:jc w:val="right"/>
        <w:rPr>
          <w:rStyle w:val="Nessuno"/>
          <w:rFonts w:ascii="Cambria" w:eastAsia="Cambria" w:hAnsi="Cambria" w:cs="Cambria"/>
          <w:b/>
          <w:bCs/>
        </w:rPr>
      </w:pPr>
      <w:r w:rsidRPr="00265F8C">
        <w:rPr>
          <w:rStyle w:val="Nessuno"/>
          <w:rFonts w:ascii="Cambria" w:eastAsia="Cambria" w:hAnsi="Cambria" w:cs="Cambria"/>
          <w:b/>
          <w:bCs/>
        </w:rPr>
        <w:t xml:space="preserve">Ufficio stampa Mara Vitali Comunicazione </w:t>
      </w:r>
      <w:r w:rsidRPr="00265F8C">
        <w:rPr>
          <w:rStyle w:val="Nessuno"/>
          <w:rFonts w:ascii="Cambria" w:eastAsia="Cambria" w:hAnsi="Cambria" w:cs="Cambria"/>
        </w:rPr>
        <w:t xml:space="preserve">tel. +39 02 70108230 </w:t>
      </w:r>
    </w:p>
    <w:p w:rsidR="00D66CFB" w:rsidRPr="00265F8C" w:rsidRDefault="0091523E">
      <w:pPr>
        <w:jc w:val="right"/>
        <w:rPr>
          <w:rStyle w:val="Hyperlink0"/>
          <w:sz w:val="22"/>
          <w:szCs w:val="22"/>
        </w:rPr>
      </w:pPr>
      <w:r w:rsidRPr="00265F8C">
        <w:rPr>
          <w:rStyle w:val="Nessuno"/>
          <w:rFonts w:ascii="Cambria" w:eastAsia="Cambria" w:hAnsi="Cambria" w:cs="Cambria"/>
        </w:rPr>
        <w:t xml:space="preserve">Lisa Oldani +39 349 4788358 - </w:t>
      </w:r>
      <w:hyperlink r:id="rId7" w:history="1">
        <w:r w:rsidRPr="00265F8C">
          <w:rPr>
            <w:rStyle w:val="Hyperlink0"/>
            <w:sz w:val="22"/>
            <w:szCs w:val="22"/>
          </w:rPr>
          <w:t>lisa@mavico.it</w:t>
        </w:r>
      </w:hyperlink>
    </w:p>
    <w:p w:rsidR="00D66CFB" w:rsidRPr="00265F8C" w:rsidRDefault="0091523E">
      <w:pPr>
        <w:jc w:val="right"/>
        <w:rPr>
          <w:rStyle w:val="Hyperlink0"/>
          <w:sz w:val="22"/>
          <w:szCs w:val="22"/>
        </w:rPr>
      </w:pPr>
      <w:r w:rsidRPr="00265F8C">
        <w:rPr>
          <w:rStyle w:val="Hyperlink0"/>
          <w:sz w:val="22"/>
          <w:szCs w:val="22"/>
        </w:rPr>
        <w:t>Claudia Tanzi +39 340 1098885 - claudia@mavico.it</w:t>
      </w:r>
    </w:p>
    <w:p w:rsidR="00D66CFB" w:rsidRPr="00265F8C" w:rsidRDefault="00D66CFB">
      <w:pPr>
        <w:rPr>
          <w:rStyle w:val="Hyperlink0"/>
          <w:sz w:val="22"/>
          <w:szCs w:val="22"/>
        </w:rPr>
      </w:pPr>
    </w:p>
    <w:p w:rsidR="00D66CFB" w:rsidRPr="00265F8C" w:rsidRDefault="0091523E">
      <w:pPr>
        <w:jc w:val="right"/>
        <w:rPr>
          <w:rStyle w:val="Nessuno"/>
          <w:rFonts w:ascii="Cambria" w:eastAsia="Cambria" w:hAnsi="Cambria" w:cs="Cambria"/>
          <w:b/>
          <w:bCs/>
          <w:lang w:val="en-US"/>
        </w:rPr>
      </w:pPr>
      <w:r w:rsidRPr="00265F8C">
        <w:rPr>
          <w:rStyle w:val="Nessuno"/>
          <w:rFonts w:ascii="Cambria" w:eastAsia="Cambria" w:hAnsi="Cambria" w:cs="Cambria"/>
          <w:b/>
          <w:bCs/>
          <w:lang w:val="en-US"/>
        </w:rPr>
        <w:t xml:space="preserve">Product Communication and Event Manager </w:t>
      </w:r>
    </w:p>
    <w:p w:rsidR="00D66CFB" w:rsidRPr="00265F8C" w:rsidRDefault="0091523E">
      <w:pPr>
        <w:jc w:val="right"/>
        <w:rPr>
          <w:rStyle w:val="Nessuno"/>
          <w:rFonts w:ascii="Cambria" w:eastAsia="Cambria" w:hAnsi="Cambria" w:cs="Cambria"/>
        </w:rPr>
      </w:pPr>
      <w:r w:rsidRPr="00265F8C">
        <w:rPr>
          <w:rStyle w:val="Nessuno"/>
          <w:rFonts w:ascii="Cambria" w:eastAsia="Cambria" w:hAnsi="Cambria" w:cs="Cambria"/>
          <w:lang w:val="en-US"/>
        </w:rPr>
        <w:t xml:space="preserve">Isabella Bonvicini, tel. 051 282920 – cell. </w:t>
      </w:r>
      <w:r w:rsidRPr="00265F8C">
        <w:rPr>
          <w:rStyle w:val="Hyperlink0"/>
          <w:sz w:val="22"/>
          <w:szCs w:val="22"/>
        </w:rPr>
        <w:t xml:space="preserve">+ 39 335 7995370 – isabella.bonvicini@bolognafiere.it </w:t>
      </w:r>
    </w:p>
    <w:p w:rsidR="00D66CFB" w:rsidRPr="00265F8C" w:rsidRDefault="0091523E">
      <w:pPr>
        <w:jc w:val="right"/>
        <w:rPr>
          <w:rStyle w:val="Nessuno"/>
          <w:rFonts w:ascii="Cambria" w:eastAsia="Cambria" w:hAnsi="Cambria" w:cs="Cambria"/>
          <w:b/>
          <w:bCs/>
        </w:rPr>
      </w:pPr>
      <w:r w:rsidRPr="00265F8C">
        <w:rPr>
          <w:rStyle w:val="Nessuno"/>
          <w:rFonts w:ascii="Cambria" w:eastAsia="Cambria" w:hAnsi="Cambria" w:cs="Cambria"/>
          <w:b/>
          <w:bCs/>
        </w:rPr>
        <w:t xml:space="preserve">Ufficio stampa BolognaFiere SpA </w:t>
      </w:r>
    </w:p>
    <w:p w:rsidR="00D66CFB" w:rsidRPr="00265F8C" w:rsidRDefault="0091523E">
      <w:pPr>
        <w:jc w:val="right"/>
        <w:rPr>
          <w:rFonts w:ascii="Cambria" w:hAnsi="Cambria"/>
        </w:rPr>
      </w:pPr>
      <w:r w:rsidRPr="00265F8C">
        <w:rPr>
          <w:rStyle w:val="Hyperlink0"/>
          <w:sz w:val="22"/>
          <w:szCs w:val="22"/>
        </w:rPr>
        <w:t>Gregory Picco, tel. +39 051 282862 – cell. +39 3346012743 - gregory.picco@bolognafiere.it</w:t>
      </w:r>
    </w:p>
    <w:sectPr w:rsidR="00D66CFB" w:rsidRPr="00265F8C">
      <w:headerReference w:type="default" r:id="rId8"/>
      <w:footerReference w:type="default" r:id="rId9"/>
      <w:pgSz w:w="11900" w:h="16840"/>
      <w:pgMar w:top="1417" w:right="1134" w:bottom="1134" w:left="1134" w:header="397"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97D" w:rsidRDefault="0025797D">
      <w:r>
        <w:separator/>
      </w:r>
    </w:p>
  </w:endnote>
  <w:endnote w:type="continuationSeparator" w:id="0">
    <w:p w:rsidR="0025797D" w:rsidRDefault="0025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FB" w:rsidRDefault="0091523E">
    <w:pPr>
      <w:pStyle w:val="Pidipagina"/>
      <w:tabs>
        <w:tab w:val="clear" w:pos="9638"/>
        <w:tab w:val="right" w:pos="9612"/>
      </w:tabs>
    </w:pPr>
    <w:r>
      <w:rPr>
        <w:noProof/>
      </w:rPr>
      <w:drawing>
        <wp:inline distT="0" distB="0" distL="0" distR="0">
          <wp:extent cx="6095429" cy="76352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1">
                    <a:extLst/>
                  </a:blip>
                  <a:stretch>
                    <a:fillRect/>
                  </a:stretch>
                </pic:blipFill>
                <pic:spPr>
                  <a:xfrm>
                    <a:off x="0" y="0"/>
                    <a:ext cx="6095429" cy="76352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97D" w:rsidRDefault="0025797D">
      <w:r>
        <w:separator/>
      </w:r>
    </w:p>
  </w:footnote>
  <w:footnote w:type="continuationSeparator" w:id="0">
    <w:p w:rsidR="0025797D" w:rsidRDefault="0025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FB" w:rsidRDefault="0091523E">
    <w:pPr>
      <w:pStyle w:val="Intestazione"/>
      <w:tabs>
        <w:tab w:val="clear" w:pos="9638"/>
        <w:tab w:val="right" w:pos="9612"/>
      </w:tabs>
    </w:pPr>
    <w:r>
      <w:t xml:space="preserve">    </w:t>
    </w:r>
    <w:r>
      <w:rPr>
        <w:noProof/>
      </w:rPr>
      <w:drawing>
        <wp:inline distT="0" distB="0" distL="0" distR="0">
          <wp:extent cx="995071" cy="117095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995071" cy="1170953"/>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FB"/>
    <w:rsid w:val="000F56D3"/>
    <w:rsid w:val="0025797D"/>
    <w:rsid w:val="00260855"/>
    <w:rsid w:val="00265F8C"/>
    <w:rsid w:val="00474C69"/>
    <w:rsid w:val="00795EE2"/>
    <w:rsid w:val="007A189C"/>
    <w:rsid w:val="0091523E"/>
    <w:rsid w:val="00B111AC"/>
    <w:rsid w:val="00D66CFB"/>
    <w:rsid w:val="00E76D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C0A386D"/>
  <w15:docId w15:val="{BB22AF8A-F530-164E-983E-99659833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cs="Arial Unicode M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character" w:customStyle="1" w:styleId="Nessuno">
    <w:name w:val="Nessuno"/>
    <w:rPr>
      <w:lang w:val="it-IT"/>
    </w:rPr>
  </w:style>
  <w:style w:type="paragraph" w:customStyle="1" w:styleId="Normale2">
    <w:name w:val="Normale2"/>
    <w:rPr>
      <w:rFonts w:ascii="Cambria" w:eastAsia="Cambria" w:hAnsi="Cambria" w:cs="Cambria"/>
      <w:color w:val="000000"/>
      <w:sz w:val="24"/>
      <w:szCs w:val="24"/>
      <w:u w:color="000000"/>
    </w:rPr>
  </w:style>
  <w:style w:type="character" w:customStyle="1" w:styleId="Hyperlink0">
    <w:name w:val="Hyperlink.0"/>
    <w:basedOn w:val="Nessuno"/>
    <w:rPr>
      <w:rFonts w:ascii="Cambria" w:eastAsia="Cambria" w:hAnsi="Cambria" w:cs="Cambria"/>
      <w:sz w:val="21"/>
      <w:szCs w:val="21"/>
      <w:lang w:val="it-IT"/>
    </w:rPr>
  </w:style>
  <w:style w:type="paragraph" w:styleId="Testofumetto">
    <w:name w:val="Balloon Text"/>
    <w:basedOn w:val="Normale"/>
    <w:link w:val="TestofumettoCarattere"/>
    <w:uiPriority w:val="99"/>
    <w:semiHidden/>
    <w:unhideWhenUsed/>
    <w:rsid w:val="00795EE2"/>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95EE2"/>
    <w:rPr>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154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sa@mavic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sustainabledevelopment/sustainable-development-goa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8</cp:revision>
  <dcterms:created xsi:type="dcterms:W3CDTF">2019-03-13T12:32:00Z</dcterms:created>
  <dcterms:modified xsi:type="dcterms:W3CDTF">2019-03-13T13:35:00Z</dcterms:modified>
</cp:coreProperties>
</file>